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6F5476" w:rsidRPr="00E242B5" w:rsidTr="009F1E07">
        <w:trPr>
          <w:trHeight w:val="517"/>
          <w:jc w:val="right"/>
        </w:trPr>
        <w:tc>
          <w:tcPr>
            <w:tcW w:w="4501" w:type="dxa"/>
            <w:gridSpan w:val="2"/>
            <w:tcBorders>
              <w:top w:val="nil"/>
              <w:left w:val="nil"/>
              <w:bottom w:val="nil"/>
              <w:right w:val="nil"/>
            </w:tcBorders>
            <w:vAlign w:val="bottom"/>
          </w:tcPr>
          <w:p w:rsidR="006F5476" w:rsidRPr="00E242B5" w:rsidRDefault="006F5476" w:rsidP="00E242B5">
            <w:pPr>
              <w:spacing w:before="120" w:after="0" w:line="240" w:lineRule="auto"/>
              <w:jc w:val="center"/>
              <w:rPr>
                <w:rFonts w:ascii="Times New Roman" w:hAnsi="Times New Roman"/>
                <w:lang w:val="en-US"/>
              </w:rPr>
            </w:pPr>
            <w:r w:rsidRPr="00E242B5">
              <w:rPr>
                <w:rFonts w:ascii="Times New Roman" w:hAnsi="Times New Roman"/>
              </w:rPr>
              <w:t>УТВЕРЖДАЮ</w:t>
            </w:r>
          </w:p>
        </w:tc>
      </w:tr>
      <w:tr w:rsidR="006F5476" w:rsidRPr="00E242B5" w:rsidTr="009F1E07">
        <w:trPr>
          <w:trHeight w:val="517"/>
          <w:jc w:val="right"/>
        </w:trPr>
        <w:tc>
          <w:tcPr>
            <w:tcW w:w="4501" w:type="dxa"/>
            <w:gridSpan w:val="2"/>
            <w:tcBorders>
              <w:top w:val="nil"/>
              <w:left w:val="nil"/>
              <w:right w:val="nil"/>
            </w:tcBorders>
            <w:vAlign w:val="bottom"/>
          </w:tcPr>
          <w:p w:rsidR="006F5476" w:rsidRPr="00E242B5" w:rsidRDefault="006F5476" w:rsidP="00520184">
            <w:pPr>
              <w:spacing w:before="120" w:after="0" w:line="240" w:lineRule="auto"/>
              <w:jc w:val="center"/>
              <w:rPr>
                <w:rFonts w:ascii="Times New Roman" w:hAnsi="Times New Roman"/>
              </w:rPr>
            </w:pPr>
          </w:p>
        </w:tc>
      </w:tr>
      <w:tr w:rsidR="006F5476" w:rsidRPr="00E242B5" w:rsidTr="00D615AF">
        <w:trPr>
          <w:trHeight w:val="518"/>
          <w:jc w:val="right"/>
        </w:trPr>
        <w:tc>
          <w:tcPr>
            <w:tcW w:w="4501" w:type="dxa"/>
            <w:gridSpan w:val="2"/>
            <w:tcBorders>
              <w:left w:val="nil"/>
              <w:bottom w:val="nil"/>
              <w:right w:val="nil"/>
            </w:tcBorders>
            <w:vAlign w:val="bottom"/>
          </w:tcPr>
          <w:p w:rsidR="006F5476" w:rsidRPr="007A5224" w:rsidRDefault="006F5476" w:rsidP="00E242B5">
            <w:pPr>
              <w:spacing w:before="120" w:after="0" w:line="240" w:lineRule="auto"/>
              <w:jc w:val="center"/>
              <w:rPr>
                <w:rFonts w:ascii="Times New Roman" w:hAnsi="Times New Roman"/>
              </w:rPr>
            </w:pPr>
          </w:p>
        </w:tc>
      </w:tr>
      <w:tr w:rsidR="00C34B6A" w:rsidRPr="00E242B5" w:rsidTr="00D615AF">
        <w:trPr>
          <w:trHeight w:val="57"/>
          <w:jc w:val="right"/>
        </w:trPr>
        <w:tc>
          <w:tcPr>
            <w:tcW w:w="2259" w:type="dxa"/>
            <w:tcBorders>
              <w:top w:val="nil"/>
              <w:left w:val="nil"/>
              <w:bottom w:val="nil"/>
              <w:right w:val="nil"/>
            </w:tcBorders>
            <w:vAlign w:val="bottom"/>
          </w:tcPr>
          <w:p w:rsidR="00C34B6A" w:rsidRPr="007A5224" w:rsidRDefault="00C34B6A" w:rsidP="00E242B5">
            <w:pPr>
              <w:spacing w:before="120" w:after="0" w:line="240" w:lineRule="auto"/>
              <w:jc w:val="center"/>
              <w:rPr>
                <w:rFonts w:ascii="Times New Roman" w:hAnsi="Times New Roman"/>
              </w:rPr>
            </w:pPr>
          </w:p>
        </w:tc>
        <w:tc>
          <w:tcPr>
            <w:tcW w:w="2242" w:type="dxa"/>
            <w:tcBorders>
              <w:top w:val="nil"/>
              <w:left w:val="nil"/>
              <w:bottom w:val="nil"/>
              <w:right w:val="nil"/>
            </w:tcBorders>
            <w:vAlign w:val="bottom"/>
          </w:tcPr>
          <w:p w:rsidR="00C34B6A" w:rsidRPr="00E242B5" w:rsidRDefault="00C34B6A" w:rsidP="0068028C">
            <w:pPr>
              <w:spacing w:before="120" w:after="0" w:line="240" w:lineRule="auto"/>
              <w:jc w:val="center"/>
              <w:rPr>
                <w:rFonts w:ascii="Times New Roman" w:hAnsi="Times New Roman"/>
              </w:rPr>
            </w:pPr>
          </w:p>
        </w:tc>
      </w:tr>
      <w:tr w:rsidR="00D716B7" w:rsidRPr="00E242B5" w:rsidTr="00D615AF">
        <w:trPr>
          <w:trHeight w:val="518"/>
          <w:jc w:val="right"/>
        </w:trPr>
        <w:tc>
          <w:tcPr>
            <w:tcW w:w="4501" w:type="dxa"/>
            <w:gridSpan w:val="2"/>
            <w:tcBorders>
              <w:top w:val="nil"/>
              <w:left w:val="nil"/>
              <w:bottom w:val="nil"/>
              <w:right w:val="nil"/>
            </w:tcBorders>
            <w:vAlign w:val="bottom"/>
          </w:tcPr>
          <w:p w:rsidR="00D716B7" w:rsidRPr="00E242B5" w:rsidRDefault="00E823CB" w:rsidP="00E242B5">
            <w:pPr>
              <w:spacing w:before="120" w:after="0" w:line="240" w:lineRule="auto"/>
              <w:jc w:val="right"/>
              <w:rPr>
                <w:rFonts w:ascii="Times New Roman" w:hAnsi="Times New Roman"/>
              </w:rPr>
            </w:pPr>
            <w:r>
              <w:rPr>
                <w:rFonts w:ascii="Times New Roman" w:hAnsi="Times New Roman"/>
              </w:rPr>
              <w:t>31</w:t>
            </w:r>
            <w:r w:rsidR="007A5224">
              <w:rPr>
                <w:rFonts w:ascii="Times New Roman" w:hAnsi="Times New Roman"/>
              </w:rPr>
              <w:t xml:space="preserve"> августа</w:t>
            </w:r>
            <w:r w:rsidR="00E242B5">
              <w:rPr>
                <w:rFonts w:ascii="Times New Roman" w:hAnsi="Times New Roman"/>
              </w:rPr>
              <w:t xml:space="preserve"> </w:t>
            </w:r>
            <w:r w:rsidR="00D716B7" w:rsidRPr="00E242B5">
              <w:rPr>
                <w:rFonts w:ascii="Times New Roman" w:hAnsi="Times New Roman"/>
              </w:rPr>
              <w:t>20</w:t>
            </w:r>
            <w:r w:rsidR="003F7C23" w:rsidRPr="00E242B5">
              <w:rPr>
                <w:rFonts w:ascii="Times New Roman" w:hAnsi="Times New Roman"/>
              </w:rPr>
              <w:t>2</w:t>
            </w:r>
            <w:r w:rsidR="00EA422A" w:rsidRPr="00E242B5">
              <w:rPr>
                <w:rFonts w:ascii="Times New Roman" w:hAnsi="Times New Roman"/>
              </w:rPr>
              <w:t>2</w:t>
            </w:r>
            <w:r w:rsidR="00D716B7" w:rsidRPr="00E242B5">
              <w:rPr>
                <w:rFonts w:ascii="Times New Roman" w:hAnsi="Times New Roman"/>
              </w:rPr>
              <w:t xml:space="preserve"> г.</w:t>
            </w:r>
          </w:p>
        </w:tc>
      </w:tr>
    </w:tbl>
    <w:p w:rsidR="00456C3E" w:rsidRPr="00E242B5" w:rsidRDefault="00456C3E" w:rsidP="00E242B5">
      <w:pPr>
        <w:spacing w:before="120" w:after="0" w:line="240" w:lineRule="auto"/>
        <w:rPr>
          <w:rFonts w:ascii="Times New Roman" w:hAnsi="Times New Roman"/>
          <w:lang w:val="en-US"/>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Политика в отношении обработки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1. Общие положения</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1.1. Настоящая Политика </w:t>
      </w:r>
      <w:r w:rsidR="00F52B71" w:rsidRPr="00E242B5">
        <w:rPr>
          <w:rFonts w:ascii="Times New Roman" w:hAnsi="Times New Roman"/>
          <w:i/>
          <w:lang w:eastAsia="ru-RU"/>
        </w:rPr>
        <w:t>О</w:t>
      </w:r>
      <w:r w:rsidRPr="00E242B5">
        <w:rPr>
          <w:rFonts w:ascii="Times New Roman" w:hAnsi="Times New Roman"/>
          <w:i/>
          <w:lang w:eastAsia="ru-RU"/>
        </w:rPr>
        <w:t xml:space="preserve">бщества </w:t>
      </w:r>
      <w:r w:rsidRPr="00E242B5">
        <w:rPr>
          <w:rFonts w:ascii="Times New Roman" w:hAnsi="Times New Roman"/>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1.2. Политика действует в отношении всех персональных данных, которые обрабатывает </w:t>
      </w:r>
      <w:r w:rsidR="00F52B71" w:rsidRPr="00E242B5">
        <w:rPr>
          <w:rFonts w:ascii="Times New Roman" w:hAnsi="Times New Roman"/>
          <w:i/>
          <w:lang w:eastAsia="ru-RU"/>
        </w:rPr>
        <w:t>О</w:t>
      </w:r>
      <w:r w:rsidRPr="00E242B5">
        <w:rPr>
          <w:rFonts w:ascii="Times New Roman" w:hAnsi="Times New Roman"/>
          <w:i/>
          <w:lang w:eastAsia="ru-RU"/>
        </w:rPr>
        <w:t>бщество</w:t>
      </w:r>
      <w:r w:rsidR="00FF2892" w:rsidRPr="00E242B5">
        <w:rPr>
          <w:rFonts w:ascii="Times New Roman" w:hAnsi="Times New Roman"/>
          <w:lang w:eastAsia="ru-RU"/>
        </w:rPr>
        <w:t xml:space="preserve"> (далее - Опер</w:t>
      </w:r>
      <w:r w:rsidR="00561B26">
        <w:rPr>
          <w:rFonts w:ascii="Times New Roman" w:hAnsi="Times New Roman"/>
          <w:lang w:eastAsia="ru-RU"/>
        </w:rPr>
        <w:t>атор, Общество</w:t>
      </w:r>
      <w:r w:rsidRPr="00E242B5">
        <w:rPr>
          <w:rFonts w:ascii="Times New Roman" w:hAnsi="Times New Roman"/>
          <w:lang w:eastAsia="ru-RU"/>
        </w:rPr>
        <w:t>).</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bookmarkStart w:id="0" w:name="sub_1012"/>
      <w:bookmarkEnd w:id="0"/>
      <w:r w:rsidRPr="00E242B5">
        <w:rPr>
          <w:rFonts w:ascii="Times New Roman" w:hAnsi="Times New Roman"/>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bookmarkStart w:id="1" w:name="sub_1013"/>
      <w:bookmarkEnd w:id="1"/>
      <w:r w:rsidRPr="00E242B5">
        <w:rPr>
          <w:rFonts w:ascii="Times New Roman" w:hAnsi="Times New Roman"/>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bookmarkStart w:id="2" w:name="sub_12"/>
      <w:bookmarkStart w:id="3" w:name="sub_1014"/>
      <w:bookmarkEnd w:id="2"/>
      <w:bookmarkEnd w:id="3"/>
      <w:r w:rsidRPr="00E242B5">
        <w:rPr>
          <w:rFonts w:ascii="Times New Roman" w:hAnsi="Times New Roman"/>
          <w:lang w:eastAsia="ru-RU"/>
        </w:rPr>
        <w:t>1.5. Основные понятия, используемые в Политике:</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4" w:name="sub_121"/>
      <w:bookmarkEnd w:id="4"/>
      <w:r w:rsidRPr="00E242B5">
        <w:rPr>
          <w:rFonts w:ascii="Times New Roman" w:hAnsi="Times New Roman"/>
          <w:b/>
          <w:bCs/>
          <w:lang w:eastAsia="ru-RU"/>
        </w:rPr>
        <w:t>персональные данные</w:t>
      </w:r>
      <w:r w:rsidRPr="00E242B5">
        <w:rPr>
          <w:rFonts w:ascii="Times New Roman" w:hAnsi="Times New Roman"/>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5" w:name="sub_129"/>
      <w:bookmarkStart w:id="6" w:name="sub_122"/>
      <w:bookmarkEnd w:id="5"/>
      <w:bookmarkEnd w:id="6"/>
      <w:r w:rsidRPr="00E242B5">
        <w:rPr>
          <w:rFonts w:ascii="Times New Roman" w:hAnsi="Times New Roman"/>
          <w:b/>
          <w:bCs/>
          <w:lang w:eastAsia="ru-RU"/>
        </w:rPr>
        <w:t>оператор персональных данных (оператор)</w:t>
      </w:r>
      <w:r w:rsidRPr="00E242B5">
        <w:rPr>
          <w:rFonts w:ascii="Times New Roman" w:hAnsi="Times New Roman"/>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r w:rsidRPr="00E242B5">
        <w:rPr>
          <w:rFonts w:ascii="Times New Roman" w:hAnsi="Times New Roman"/>
          <w:b/>
          <w:bCs/>
          <w:lang w:eastAsia="ru-RU"/>
        </w:rPr>
        <w:t>обработка персональных данных</w:t>
      </w:r>
      <w:r w:rsidRPr="00E242B5">
        <w:rPr>
          <w:rFonts w:ascii="Times New Roman" w:hAnsi="Times New Roman"/>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сбор;</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запись;</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систематизацию;</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накопление;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хранение;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уточнение (обновление, изменение);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извлечение;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использование;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передачу (распространение, предоставление, доступ);</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обезличивание;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блокирование;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удаление;</w:t>
      </w:r>
    </w:p>
    <w:p w:rsidR="004C0E24" w:rsidRPr="00E242B5" w:rsidRDefault="004C0E24"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уничтожение;</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7" w:name="sub_123"/>
      <w:bookmarkEnd w:id="7"/>
      <w:r w:rsidRPr="00E242B5">
        <w:rPr>
          <w:rFonts w:ascii="Times New Roman" w:hAnsi="Times New Roman"/>
          <w:b/>
          <w:bCs/>
          <w:lang w:eastAsia="ru-RU"/>
        </w:rPr>
        <w:t>автоматизированная обработка персональных данных</w:t>
      </w:r>
      <w:r w:rsidRPr="00E242B5">
        <w:rPr>
          <w:rFonts w:ascii="Times New Roman" w:hAnsi="Times New Roman"/>
          <w:lang w:eastAsia="ru-RU"/>
        </w:rPr>
        <w:t xml:space="preserve"> - обработка персональных данных с помощью средств вычислительной техники;</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8" w:name="sub_124"/>
      <w:bookmarkEnd w:id="8"/>
      <w:r w:rsidRPr="00E242B5">
        <w:rPr>
          <w:rFonts w:ascii="Times New Roman" w:hAnsi="Times New Roman"/>
          <w:b/>
          <w:bCs/>
          <w:lang w:eastAsia="ru-RU"/>
        </w:rPr>
        <w:t>распространение персональных данных</w:t>
      </w:r>
      <w:r w:rsidRPr="00E242B5">
        <w:rPr>
          <w:rFonts w:ascii="Times New Roman" w:hAnsi="Times New Roman"/>
          <w:lang w:eastAsia="ru-RU"/>
        </w:rPr>
        <w:t xml:space="preserve"> - действия, направленные на раскрытие персональных данных неопределенному кругу лиц;</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9" w:name="sub_125"/>
      <w:bookmarkEnd w:id="9"/>
      <w:r w:rsidRPr="00E242B5">
        <w:rPr>
          <w:rFonts w:ascii="Times New Roman" w:hAnsi="Times New Roman"/>
          <w:b/>
          <w:bCs/>
          <w:lang w:eastAsia="ru-RU"/>
        </w:rPr>
        <w:t>предоставление персональных данных</w:t>
      </w:r>
      <w:r w:rsidRPr="00E242B5">
        <w:rPr>
          <w:rFonts w:ascii="Times New Roman" w:hAnsi="Times New Roman"/>
          <w:lang w:eastAsia="ru-RU"/>
        </w:rPr>
        <w:t xml:space="preserve"> - действия, направленные на раскрытие персональных данных определенному лицу или определенному кругу лиц;</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10" w:name="sub_126"/>
      <w:bookmarkEnd w:id="10"/>
      <w:r w:rsidRPr="00E242B5">
        <w:rPr>
          <w:rFonts w:ascii="Times New Roman" w:hAnsi="Times New Roman"/>
          <w:b/>
          <w:bCs/>
          <w:lang w:eastAsia="ru-RU"/>
        </w:rPr>
        <w:t>блокирование персональных данных</w:t>
      </w:r>
      <w:r w:rsidRPr="00E242B5">
        <w:rPr>
          <w:rFonts w:ascii="Times New Roman" w:hAnsi="Times New Roman"/>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11" w:name="sub_127"/>
      <w:bookmarkEnd w:id="11"/>
      <w:r w:rsidRPr="00E242B5">
        <w:rPr>
          <w:rFonts w:ascii="Times New Roman" w:hAnsi="Times New Roman"/>
          <w:b/>
          <w:bCs/>
          <w:lang w:eastAsia="ru-RU"/>
        </w:rPr>
        <w:t>уничтожение персональных данных</w:t>
      </w:r>
      <w:r w:rsidRPr="00E242B5">
        <w:rPr>
          <w:rFonts w:ascii="Times New Roman" w:hAnsi="Times New Roman"/>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bookmarkStart w:id="12" w:name="sub_128"/>
      <w:bookmarkEnd w:id="12"/>
      <w:r w:rsidRPr="00E242B5">
        <w:rPr>
          <w:rFonts w:ascii="Times New Roman" w:hAnsi="Times New Roman"/>
          <w:b/>
          <w:bCs/>
          <w:lang w:eastAsia="ru-RU"/>
        </w:rPr>
        <w:t>обезличивание персональных данных</w:t>
      </w:r>
      <w:r w:rsidRPr="00E242B5">
        <w:rPr>
          <w:rFonts w:ascii="Times New Roman" w:hAnsi="Times New Roman"/>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r w:rsidRPr="00E242B5">
        <w:rPr>
          <w:rFonts w:ascii="Times New Roman" w:hAnsi="Times New Roman"/>
          <w:b/>
          <w:bCs/>
          <w:lang w:eastAsia="ru-RU"/>
        </w:rPr>
        <w:t>информационная система персональных данных</w:t>
      </w:r>
      <w:r w:rsidRPr="00E242B5">
        <w:rPr>
          <w:rFonts w:ascii="Times New Roman" w:hAnsi="Times New Roman"/>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1.6. Основные права и обязанности Оператора.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1.6.1. Оператор</w:t>
      </w:r>
      <w:r w:rsidRPr="00E242B5">
        <w:rPr>
          <w:rFonts w:ascii="Times New Roman" w:hAnsi="Times New Roman"/>
          <w:b/>
          <w:bCs/>
          <w:lang w:eastAsia="ru-RU"/>
        </w:rPr>
        <w:t xml:space="preserve"> </w:t>
      </w:r>
      <w:r w:rsidRPr="00E242B5">
        <w:rPr>
          <w:rFonts w:ascii="Times New Roman" w:hAnsi="Times New Roman"/>
          <w:lang w:eastAsia="ru-RU"/>
        </w:rPr>
        <w:t>имеет право:</w:t>
      </w:r>
    </w:p>
    <w:p w:rsidR="004C0E24" w:rsidRPr="00E242B5" w:rsidRDefault="004C0E24" w:rsidP="00E242B5">
      <w:pPr>
        <w:numPr>
          <w:ilvl w:val="0"/>
          <w:numId w:val="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A422A" w:rsidRPr="00E242B5" w:rsidRDefault="004C0E24" w:rsidP="00E242B5">
      <w:pPr>
        <w:numPr>
          <w:ilvl w:val="0"/>
          <w:numId w:val="2"/>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r w:rsidR="00EA422A" w:rsidRPr="00E242B5">
        <w:rPr>
          <w:rFonts w:ascii="Times New Roman" w:hAnsi="Times New Roman"/>
          <w:lang w:eastAsia="ru-RU"/>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4C0E24" w:rsidRPr="00E242B5" w:rsidRDefault="004C0E24" w:rsidP="00E242B5">
      <w:pPr>
        <w:numPr>
          <w:ilvl w:val="0"/>
          <w:numId w:val="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1.6.2. Оператор</w:t>
      </w:r>
      <w:r w:rsidRPr="00E242B5">
        <w:rPr>
          <w:rFonts w:ascii="Times New Roman" w:hAnsi="Times New Roman"/>
          <w:b/>
          <w:bCs/>
          <w:lang w:eastAsia="ru-RU"/>
        </w:rPr>
        <w:t xml:space="preserve"> </w:t>
      </w:r>
      <w:r w:rsidRPr="00E242B5">
        <w:rPr>
          <w:rFonts w:ascii="Times New Roman" w:hAnsi="Times New Roman"/>
          <w:lang w:eastAsia="ru-RU"/>
        </w:rPr>
        <w:t>обязан:</w:t>
      </w:r>
    </w:p>
    <w:p w:rsidR="004C0E24" w:rsidRPr="00E242B5" w:rsidRDefault="004C0E24" w:rsidP="00E242B5">
      <w:pPr>
        <w:numPr>
          <w:ilvl w:val="0"/>
          <w:numId w:val="3"/>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организовывать обработку персональных данных в соответствии с требованиями Закона о персональных данных;</w:t>
      </w:r>
    </w:p>
    <w:p w:rsidR="004C0E24" w:rsidRPr="00E242B5" w:rsidRDefault="004C0E24" w:rsidP="00E242B5">
      <w:pPr>
        <w:numPr>
          <w:ilvl w:val="0"/>
          <w:numId w:val="3"/>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1489F" w:rsidRPr="00E242B5" w:rsidRDefault="0011489F" w:rsidP="00E242B5">
      <w:pPr>
        <w:pStyle w:val="aa"/>
        <w:numPr>
          <w:ilvl w:val="0"/>
          <w:numId w:val="3"/>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11489F" w:rsidRPr="00E242B5" w:rsidRDefault="0011489F" w:rsidP="00E242B5">
      <w:pPr>
        <w:numPr>
          <w:ilvl w:val="0"/>
          <w:numId w:val="3"/>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4C0E24" w:rsidRPr="00E242B5" w:rsidRDefault="004C0E24" w:rsidP="00E242B5">
      <w:pPr>
        <w:autoSpaceDE w:val="0"/>
        <w:autoSpaceDN w:val="0"/>
        <w:adjustRightInd w:val="0"/>
        <w:spacing w:before="120" w:after="0" w:line="240" w:lineRule="auto"/>
        <w:ind w:firstLine="284"/>
        <w:jc w:val="both"/>
        <w:rPr>
          <w:rFonts w:ascii="Times New Roman" w:hAnsi="Times New Roman"/>
          <w:lang w:eastAsia="ru-RU"/>
        </w:rPr>
      </w:pPr>
      <w:r w:rsidRPr="00E242B5">
        <w:rPr>
          <w:rFonts w:ascii="Times New Roman" w:hAnsi="Times New Roman"/>
          <w:lang w:eastAsia="ru-RU"/>
        </w:rPr>
        <w:t>1.7. Основные права субъекта персональных данных. Субъект персональных данных имеет право:</w:t>
      </w:r>
    </w:p>
    <w:p w:rsidR="004C0E24" w:rsidRPr="00E242B5" w:rsidRDefault="004C0E24" w:rsidP="00E242B5">
      <w:pPr>
        <w:numPr>
          <w:ilvl w:val="0"/>
          <w:numId w:val="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4C0E24" w:rsidRPr="00E242B5" w:rsidRDefault="004C0E24" w:rsidP="00E242B5">
      <w:pPr>
        <w:numPr>
          <w:ilvl w:val="0"/>
          <w:numId w:val="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1489F" w:rsidRPr="00E242B5" w:rsidRDefault="0011489F" w:rsidP="00E242B5">
      <w:pPr>
        <w:pStyle w:val="aa"/>
        <w:numPr>
          <w:ilvl w:val="0"/>
          <w:numId w:val="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дать предварительное согласие на обработку персональных данных в целях продвижения на рынке товаров, работ и услуг; </w:t>
      </w:r>
    </w:p>
    <w:p w:rsidR="004C0E24" w:rsidRPr="00E242B5" w:rsidRDefault="004C0E24" w:rsidP="00E242B5">
      <w:pPr>
        <w:pStyle w:val="aa"/>
        <w:numPr>
          <w:ilvl w:val="0"/>
          <w:numId w:val="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обжаловать в Роскомнадзоре или в судебном порядке неправомерные действия или бездействие Оператора</w:t>
      </w:r>
      <w:r w:rsidRPr="00E242B5">
        <w:rPr>
          <w:rFonts w:ascii="Times New Roman" w:hAnsi="Times New Roman"/>
          <w:b/>
          <w:bCs/>
          <w:lang w:eastAsia="ru-RU"/>
        </w:rPr>
        <w:t xml:space="preserve"> </w:t>
      </w:r>
      <w:r w:rsidRPr="00E242B5">
        <w:rPr>
          <w:rFonts w:ascii="Times New Roman" w:hAnsi="Times New Roman"/>
          <w:lang w:eastAsia="ru-RU"/>
        </w:rPr>
        <w:t>при обработке его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1.9. Ответственность за нарушение требований законодательства Российской Федерации и нормативных актов </w:t>
      </w:r>
      <w:r w:rsidR="00561B26">
        <w:rPr>
          <w:rFonts w:ascii="Times New Roman" w:hAnsi="Times New Roman"/>
          <w:lang w:eastAsia="ru-RU"/>
        </w:rPr>
        <w:t xml:space="preserve">Общества </w:t>
      </w:r>
      <w:r w:rsidRPr="00E242B5">
        <w:rPr>
          <w:rFonts w:ascii="Times New Roman" w:hAnsi="Times New Roman"/>
          <w:lang w:eastAsia="ru-RU"/>
        </w:rPr>
        <w:t>в сфере обработки и защиты персональных данных определяется в соответствии с законодательством Российской Федерации.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2. Цели сбора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bookmarkStart w:id="13" w:name="sub_21"/>
      <w:bookmarkEnd w:id="13"/>
      <w:r w:rsidRPr="00E242B5">
        <w:rPr>
          <w:rFonts w:ascii="Times New Roman" w:hAnsi="Times New Roman"/>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2.2. Обработке подлежат только персональные данные, которые отвечают целям их обработки.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2.3. Обработка Оператором персональных данных осуществляется в следующих целях:</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осуществление своей деятельности в соответствии с уставом</w:t>
      </w:r>
      <w:r w:rsidR="00561B26">
        <w:rPr>
          <w:rFonts w:ascii="Times New Roman" w:hAnsi="Times New Roman"/>
          <w:lang w:eastAsia="ru-RU"/>
        </w:rPr>
        <w:t xml:space="preserve"> Общества</w:t>
      </w:r>
      <w:bookmarkStart w:id="14" w:name="_GoBack"/>
      <w:bookmarkEnd w:id="14"/>
      <w:r w:rsidR="00B149F5" w:rsidRPr="00E242B5">
        <w:rPr>
          <w:rFonts w:ascii="Times New Roman" w:hAnsi="Times New Roman"/>
          <w:i/>
          <w:lang w:eastAsia="ru-RU"/>
        </w:rPr>
        <w:t>;</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ведение кадрового делопроизводства;</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привлечение и отбор кандидатов на работу у Оператора;</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заполнение и передача в органы исполнительной власти и иные уполномоченные организации требуемых форм отчетности;</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осуществление гражданско-правовых отношений;</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ведение бухгалтерского учета;</w:t>
      </w:r>
    </w:p>
    <w:p w:rsidR="004C0E24" w:rsidRPr="00E242B5" w:rsidRDefault="004C0E24" w:rsidP="00E242B5">
      <w:pPr>
        <w:numPr>
          <w:ilvl w:val="0"/>
          <w:numId w:val="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осуществление пропускного режима.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3. Правовые основания обработки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Конституция Российской Федерации;</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Гражданский кодекс Российской Федерации;</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Трудовой кодекс Российской Федерации;</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Налоговый кодекс Российской Федерации;</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Федеральный закон от 08.02.1998 N 14-ФЗ "Об обществах с ограниченной ответственностью";</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Федеральный закон от 06.12.2011 N 402-ФЗ "О бухгалтерском учете";</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Федеральный закон от 15.12.2001 N 167-ФЗ "Об обязательном пенсионном страховании в Российской Федерации";</w:t>
      </w:r>
    </w:p>
    <w:p w:rsidR="004C0E24" w:rsidRPr="00E242B5" w:rsidRDefault="004C0E24" w:rsidP="00E242B5">
      <w:pPr>
        <w:numPr>
          <w:ilvl w:val="0"/>
          <w:numId w:val="6"/>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иные нормативные правовые акты, регулирующие отношения, связанные с деятельностью Оператора.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3.2. Правовым основанием обработки персональных данных также являются:</w:t>
      </w:r>
    </w:p>
    <w:p w:rsidR="004C0E24" w:rsidRPr="00E242B5" w:rsidRDefault="004C0E24" w:rsidP="00E242B5">
      <w:pPr>
        <w:numPr>
          <w:ilvl w:val="0"/>
          <w:numId w:val="7"/>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устав;</w:t>
      </w:r>
    </w:p>
    <w:p w:rsidR="004C0E24" w:rsidRPr="00E242B5" w:rsidRDefault="004C0E24" w:rsidP="00E242B5">
      <w:pPr>
        <w:numPr>
          <w:ilvl w:val="0"/>
          <w:numId w:val="7"/>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договоры, заключаемые между Оператором и субъектами персональных данных;</w:t>
      </w:r>
    </w:p>
    <w:p w:rsidR="004C0E24" w:rsidRPr="00E242B5" w:rsidRDefault="004C0E24" w:rsidP="00E242B5">
      <w:pPr>
        <w:numPr>
          <w:ilvl w:val="0"/>
          <w:numId w:val="7"/>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согласие субъектов персональных данных на обработку их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4. Объем и категории обрабатываемых персональных данных,</w:t>
      </w: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категории субъектов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4.2. Оператор может обрабатывать персональные данные следующих категорий субъектов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4.2.1. Кандидаты для приема на работу к Оператору</w:t>
      </w:r>
      <w:r w:rsidR="0011489F" w:rsidRPr="00E242B5">
        <w:rPr>
          <w:rFonts w:ascii="Times New Roman" w:hAnsi="Times New Roman"/>
          <w:lang w:eastAsia="ru-RU"/>
        </w:rPr>
        <w:t xml:space="preserve"> - для целей исполнения трудового законодательства в рамках трудовых и иных непосредственно связанных с ним отношений, </w:t>
      </w:r>
      <w:bookmarkStart w:id="15" w:name="_Hlk114492559"/>
      <w:r w:rsidR="0011489F" w:rsidRPr="00E242B5">
        <w:rPr>
          <w:rFonts w:ascii="Times New Roman" w:hAnsi="Times New Roman"/>
          <w:lang w:eastAsia="ru-RU"/>
        </w:rPr>
        <w:t>осуществления пропускного режима</w:t>
      </w:r>
      <w:bookmarkEnd w:id="15"/>
      <w:r w:rsidRPr="00E242B5">
        <w:rPr>
          <w:rFonts w:ascii="Times New Roman" w:hAnsi="Times New Roman"/>
          <w:lang w:eastAsia="ru-RU"/>
        </w:rPr>
        <w:t>:</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фамилия, имя, отчество;</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пол;</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гражданство;</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дата и место рождения;</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контактные данные;</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об образовании, опыте работы, квалификации;</w:t>
      </w:r>
    </w:p>
    <w:p w:rsidR="004C0E24" w:rsidRPr="00E242B5" w:rsidRDefault="004C0E24" w:rsidP="00E242B5">
      <w:pPr>
        <w:numPr>
          <w:ilvl w:val="0"/>
          <w:numId w:val="8"/>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иные персональные данные, сообщаемые кандидатами в резюме и сопроводительных письмах.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4.2.2. Работники и бывшие работники Оператора</w:t>
      </w:r>
      <w:r w:rsidR="0011489F" w:rsidRPr="00E242B5">
        <w:rPr>
          <w:rFonts w:ascii="Times New Roman" w:hAnsi="Times New Roman"/>
          <w:lang w:eastAsia="ru-RU"/>
        </w:rPr>
        <w:t xml:space="preserve">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r w:rsidRPr="00E242B5">
        <w:rPr>
          <w:rFonts w:ascii="Times New Roman" w:hAnsi="Times New Roman"/>
          <w:lang w:eastAsia="ru-RU"/>
        </w:rPr>
        <w:t>:</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фамилия, имя, отчество;</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пол;</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гражданство;</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дата и место рождения;</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изображение (фотография);</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паспортные данные;</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адрес регистрации по месту жительства;</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адрес фактического проживания;</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контактные данные;</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индивидуальный номер налогоплательщика;</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страховой номер индивидуального лицевого счета (СНИЛС);</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об образовании, квалификации, профессиональной подготовке и повышении квалификации;</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семейное положение, наличие детей, родственные связи;</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 трудовой деятельности, в том числе наличие поощрений, награждений и (или) дисциплинарных взысканий;</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данные о регистрации брака;</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 воинском учете;</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об инвалидности;</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об удержании алиментов;</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о доходе с предыдущего места работы;</w:t>
      </w:r>
    </w:p>
    <w:p w:rsidR="004C0E24" w:rsidRPr="00E242B5" w:rsidRDefault="004C0E24" w:rsidP="00E242B5">
      <w:pPr>
        <w:numPr>
          <w:ilvl w:val="0"/>
          <w:numId w:val="9"/>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иные персональные данные, предоставляемые работниками в соответствии с требованиями трудового законодательства.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4.2.3. Члены семьи работников Оператора</w:t>
      </w:r>
      <w:r w:rsidR="0011489F" w:rsidRPr="00E242B5">
        <w:rPr>
          <w:rFonts w:ascii="Times New Roman" w:hAnsi="Times New Roman"/>
          <w:lang w:eastAsia="ru-RU"/>
        </w:rPr>
        <w:t xml:space="preserve"> - для целей исполнения трудового законодательства в рамках трудовых и иных непосредственно связанных с ним отношений</w:t>
      </w:r>
      <w:r w:rsidRPr="00E242B5">
        <w:rPr>
          <w:rFonts w:ascii="Times New Roman" w:hAnsi="Times New Roman"/>
          <w:lang w:eastAsia="ru-RU"/>
        </w:rPr>
        <w:t>:</w:t>
      </w:r>
    </w:p>
    <w:p w:rsidR="004C0E24" w:rsidRPr="00E242B5" w:rsidRDefault="004C0E24" w:rsidP="00E242B5">
      <w:pPr>
        <w:numPr>
          <w:ilvl w:val="0"/>
          <w:numId w:val="10"/>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фамилия, имя, отчество;</w:t>
      </w:r>
    </w:p>
    <w:p w:rsidR="004C0E24" w:rsidRPr="00E242B5" w:rsidRDefault="004C0E24" w:rsidP="00E242B5">
      <w:pPr>
        <w:numPr>
          <w:ilvl w:val="0"/>
          <w:numId w:val="10"/>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степень родства;</w:t>
      </w:r>
    </w:p>
    <w:p w:rsidR="004C0E24" w:rsidRPr="00E242B5" w:rsidRDefault="004C0E24" w:rsidP="00E242B5">
      <w:pPr>
        <w:numPr>
          <w:ilvl w:val="0"/>
          <w:numId w:val="10"/>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год рождения;</w:t>
      </w:r>
    </w:p>
    <w:p w:rsidR="004C0E24" w:rsidRPr="00E242B5" w:rsidRDefault="004C0E24" w:rsidP="00E242B5">
      <w:pPr>
        <w:numPr>
          <w:ilvl w:val="0"/>
          <w:numId w:val="10"/>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иные персональные данные, предоставляемые работниками в соответствии с требованиями трудового законодательства.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4.2.4. Клиенты и контрагенты Оператора (физические лица)</w:t>
      </w:r>
      <w:r w:rsidR="0011489F" w:rsidRPr="00E242B5">
        <w:rPr>
          <w:rFonts w:ascii="Times New Roman" w:hAnsi="Times New Roman"/>
          <w:lang w:eastAsia="ru-RU"/>
        </w:rPr>
        <w:t xml:space="preserve"> - для целей осуществления своей деятельности в соответствии с уставом Общества, осуществления пропускного режима:</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фамилия, имя, отчество;</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дата и место рождения;</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паспортные данные;</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адрес регистрации по месту жительства;</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контактные данные;</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замещаемая должность;</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индивидуальный номер налогоплательщика;</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номер расчетного счета;</w:t>
      </w:r>
    </w:p>
    <w:p w:rsidR="004C0E24" w:rsidRPr="00E242B5" w:rsidRDefault="004C0E24" w:rsidP="00E242B5">
      <w:pPr>
        <w:numPr>
          <w:ilvl w:val="0"/>
          <w:numId w:val="1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4.2.5. Представители (работники) клиентов и контрагентов Оператора (юридических лиц)</w:t>
      </w:r>
      <w:r w:rsidR="0011489F" w:rsidRPr="00E242B5">
        <w:rPr>
          <w:rFonts w:ascii="Times New Roman" w:hAnsi="Times New Roman"/>
          <w:lang w:eastAsia="ru-RU"/>
        </w:rPr>
        <w:t xml:space="preserve"> - для целей осуществления своей деятельности в соответствии с уставом Общества, осуществления пропускного режима</w:t>
      </w:r>
      <w:r w:rsidRPr="00E242B5">
        <w:rPr>
          <w:rFonts w:ascii="Times New Roman" w:hAnsi="Times New Roman"/>
          <w:lang w:eastAsia="ru-RU"/>
        </w:rPr>
        <w:t>:</w:t>
      </w:r>
    </w:p>
    <w:p w:rsidR="004C0E24" w:rsidRPr="00E242B5" w:rsidRDefault="004C0E24" w:rsidP="00E242B5">
      <w:pPr>
        <w:numPr>
          <w:ilvl w:val="0"/>
          <w:numId w:val="1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фамилия, имя, отчество;</w:t>
      </w:r>
    </w:p>
    <w:p w:rsidR="004C0E24" w:rsidRPr="00E242B5" w:rsidRDefault="004C0E24" w:rsidP="00E242B5">
      <w:pPr>
        <w:numPr>
          <w:ilvl w:val="0"/>
          <w:numId w:val="1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паспортные данные;</w:t>
      </w:r>
    </w:p>
    <w:p w:rsidR="004C0E24" w:rsidRPr="00E242B5" w:rsidRDefault="004C0E24" w:rsidP="00E242B5">
      <w:pPr>
        <w:numPr>
          <w:ilvl w:val="0"/>
          <w:numId w:val="1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контактные данные;</w:t>
      </w:r>
    </w:p>
    <w:p w:rsidR="004C0E24" w:rsidRPr="00E242B5" w:rsidRDefault="004C0E24" w:rsidP="00E242B5">
      <w:pPr>
        <w:numPr>
          <w:ilvl w:val="0"/>
          <w:numId w:val="1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замещаемая должность;</w:t>
      </w:r>
    </w:p>
    <w:p w:rsidR="004C0E24" w:rsidRPr="00E242B5" w:rsidRDefault="004C0E24" w:rsidP="00E242B5">
      <w:pPr>
        <w:numPr>
          <w:ilvl w:val="0"/>
          <w:numId w:val="12"/>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5. Порядок и условия обработки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11489F"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5.3. </w:t>
      </w:r>
      <w:r w:rsidR="0011489F" w:rsidRPr="00E242B5">
        <w:rPr>
          <w:rFonts w:ascii="Times New Roman" w:hAnsi="Times New Roman"/>
          <w:lang w:eastAsia="ru-RU"/>
        </w:rPr>
        <w:t>Оператор осуществляет обработку персональных данных для каждой цели их обработки следующими способами:</w:t>
      </w:r>
    </w:p>
    <w:p w:rsidR="0011489F" w:rsidRPr="00E242B5" w:rsidRDefault="0011489F" w:rsidP="00E242B5">
      <w:pPr>
        <w:numPr>
          <w:ilvl w:val="0"/>
          <w:numId w:val="17"/>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неавтоматизированная обработка персональных данных;</w:t>
      </w:r>
    </w:p>
    <w:p w:rsidR="0011489F" w:rsidRPr="00E242B5" w:rsidRDefault="0011489F" w:rsidP="00E242B5">
      <w:pPr>
        <w:numPr>
          <w:ilvl w:val="0"/>
          <w:numId w:val="17"/>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4C0E24" w:rsidRPr="00E242B5" w:rsidRDefault="0011489F" w:rsidP="00E242B5">
      <w:pPr>
        <w:numPr>
          <w:ilvl w:val="0"/>
          <w:numId w:val="17"/>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смешанная обработка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11489F"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5.5. </w:t>
      </w:r>
      <w:r w:rsidR="0011489F" w:rsidRPr="00E242B5">
        <w:rPr>
          <w:rFonts w:ascii="Times New Roman" w:hAnsi="Times New Roman"/>
          <w:lang w:eastAsia="ru-RU"/>
        </w:rPr>
        <w:t>Обработка персональных данных для каждой цели обработки, указанной в п. 2.3 Политики, осуществляется путем:</w:t>
      </w:r>
    </w:p>
    <w:p w:rsidR="0011489F" w:rsidRPr="0011489F" w:rsidRDefault="0011489F"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11489F">
        <w:rPr>
          <w:rFonts w:ascii="Times New Roman" w:hAnsi="Times New Roman"/>
          <w:lang w:eastAsia="ru-RU"/>
        </w:rPr>
        <w:t>получения персональных данных в устной и письменной форме непосредственно от субъектов персональных данных;</w:t>
      </w:r>
    </w:p>
    <w:p w:rsidR="00E242B5" w:rsidRPr="00E242B5" w:rsidRDefault="0011489F"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11489F">
        <w:rPr>
          <w:rFonts w:ascii="Times New Roman" w:hAnsi="Times New Roman"/>
          <w:lang w:eastAsia="ru-RU"/>
        </w:rPr>
        <w:t>внесения персональных данных в журналы, реестры и информационные системы Оператора;</w:t>
      </w:r>
    </w:p>
    <w:p w:rsidR="00E242B5" w:rsidRPr="00E242B5" w:rsidRDefault="0011489F"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использования иных способов обработки персональных данных</w:t>
      </w:r>
      <w:r w:rsidR="00E242B5" w:rsidRPr="00E242B5">
        <w:rPr>
          <w:rFonts w:ascii="Times New Roman" w:hAnsi="Times New Roman"/>
          <w:lang w:eastAsia="ru-RU"/>
        </w:rPr>
        <w:t>.</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r w:rsidR="003F7C23" w:rsidRPr="00E242B5">
        <w:rPr>
          <w:rFonts w:ascii="Times New Roman" w:hAnsi="Times New Roman"/>
          <w:lang w:eastAsia="ru-RU"/>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333CC" w:rsidRPr="00E242B5" w:rsidRDefault="009333CC" w:rsidP="00E242B5">
      <w:pPr>
        <w:autoSpaceDE w:val="0"/>
        <w:autoSpaceDN w:val="0"/>
        <w:adjustRightInd w:val="0"/>
        <w:spacing w:before="120" w:after="0" w:line="240" w:lineRule="auto"/>
        <w:ind w:firstLine="426"/>
        <w:jc w:val="both"/>
        <w:rPr>
          <w:rFonts w:ascii="Times New Roman" w:hAnsi="Times New Roman"/>
          <w:lang w:eastAsia="ru-RU"/>
        </w:rPr>
      </w:pPr>
      <w:r w:rsidRPr="00E242B5">
        <w:rPr>
          <w:rFonts w:ascii="Times New Roman" w:hAnsi="Times New Roman"/>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определяет угрозы безопасности персональных данных при их обработке;</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принимает локальные нормативные акты и иные документы, регулирующие отношения в сфере обработки и защиты персональных данных;</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создает необходимые условия для работы с персональными данными;</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организует учет документов, содержащих персональные данные;</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организует работу с информационными системами, в которых обрабатываются персональные данные;</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хранит персональные данные в условиях, при которых обеспечивается их сохранность и исключается неправомерный доступ к ним;</w:t>
      </w:r>
    </w:p>
    <w:p w:rsidR="004C0E24" w:rsidRPr="00E242B5" w:rsidRDefault="004C0E24" w:rsidP="00E242B5">
      <w:pPr>
        <w:numPr>
          <w:ilvl w:val="0"/>
          <w:numId w:val="14"/>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организует обучение работников Оператора, осуществляющих обработку персональных данных.</w:t>
      </w:r>
    </w:p>
    <w:p w:rsidR="00E242B5"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5.9. </w:t>
      </w:r>
      <w:r w:rsidR="00E242B5" w:rsidRPr="00E242B5">
        <w:rPr>
          <w:rFonts w:ascii="Times New Roman" w:hAnsi="Times New Roman"/>
          <w:lang w:eastAsia="ru-RU"/>
        </w:rPr>
        <w:t>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5.9.1. Персональные данные на бумажных носителях хранятся в Обществе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N 236)).</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5.10. Оператор прекращает обработку персональных данных в следующих случаях:</w:t>
      </w:r>
    </w:p>
    <w:p w:rsidR="00E242B5" w:rsidRPr="00E242B5" w:rsidRDefault="00E242B5" w:rsidP="00E242B5">
      <w:pPr>
        <w:numPr>
          <w:ilvl w:val="0"/>
          <w:numId w:val="19"/>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выявлен факт их неправомерной обработки. Срок - в течение трех рабочих дней с даты выявления;</w:t>
      </w:r>
    </w:p>
    <w:p w:rsidR="00E242B5" w:rsidRPr="00E242B5" w:rsidRDefault="00E242B5" w:rsidP="00E242B5">
      <w:pPr>
        <w:numPr>
          <w:ilvl w:val="0"/>
          <w:numId w:val="19"/>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достигнута цель их обработки;</w:t>
      </w:r>
    </w:p>
    <w:p w:rsidR="00E242B5" w:rsidRPr="00E242B5" w:rsidRDefault="00E242B5" w:rsidP="00E242B5">
      <w:pPr>
        <w:numPr>
          <w:ilvl w:val="0"/>
          <w:numId w:val="19"/>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E242B5" w:rsidRPr="00E242B5" w:rsidRDefault="00E242B5" w:rsidP="00E242B5">
      <w:pPr>
        <w:numPr>
          <w:ilvl w:val="0"/>
          <w:numId w:val="18"/>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E242B5" w:rsidRPr="00E242B5" w:rsidRDefault="00E242B5" w:rsidP="00E242B5">
      <w:pPr>
        <w:numPr>
          <w:ilvl w:val="0"/>
          <w:numId w:val="18"/>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E242B5" w:rsidRPr="00E242B5" w:rsidRDefault="00E242B5" w:rsidP="00E242B5">
      <w:pPr>
        <w:numPr>
          <w:ilvl w:val="0"/>
          <w:numId w:val="18"/>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иное не предусмотрено другим соглашением между Оператором и субъектом персональных данных.</w:t>
      </w:r>
    </w:p>
    <w:p w:rsidR="00E242B5" w:rsidRPr="00E242B5" w:rsidRDefault="00E242B5" w:rsidP="00E242B5">
      <w:pPr>
        <w:autoSpaceDE w:val="0"/>
        <w:autoSpaceDN w:val="0"/>
        <w:adjustRightInd w:val="0"/>
        <w:spacing w:before="120" w:after="0" w:line="240" w:lineRule="auto"/>
        <w:jc w:val="both"/>
        <w:rPr>
          <w:rFonts w:ascii="Arial" w:hAnsi="Arial" w:cs="Arial"/>
        </w:rPr>
      </w:pPr>
      <w:r w:rsidRPr="00E242B5">
        <w:rPr>
          <w:rFonts w:ascii="Times New Roman" w:hAnsi="Times New Roman"/>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5.1</w:t>
      </w:r>
      <w:r w:rsidR="00E242B5" w:rsidRPr="00E242B5">
        <w:rPr>
          <w:rFonts w:ascii="Times New Roman" w:hAnsi="Times New Roman"/>
          <w:lang w:eastAsia="ru-RU"/>
        </w:rPr>
        <w:t>3</w:t>
      </w:r>
      <w:r w:rsidRPr="00E242B5">
        <w:rPr>
          <w:rFonts w:ascii="Times New Roman" w:hAnsi="Times New Roman"/>
          <w:lang w:eastAsia="ru-RU"/>
        </w:rPr>
        <w:t>.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4C0E24" w:rsidRPr="00E242B5" w:rsidRDefault="004C0E24" w:rsidP="00E242B5">
      <w:pPr>
        <w:autoSpaceDE w:val="0"/>
        <w:autoSpaceDN w:val="0"/>
        <w:adjustRightInd w:val="0"/>
        <w:spacing w:before="120" w:after="0" w:line="240" w:lineRule="auto"/>
        <w:jc w:val="center"/>
        <w:rPr>
          <w:rFonts w:ascii="Times New Roman" w:hAnsi="Times New Roman"/>
          <w:lang w:eastAsia="ru-RU"/>
        </w:rPr>
      </w:pPr>
      <w:r w:rsidRPr="00E242B5">
        <w:rPr>
          <w:rFonts w:ascii="Times New Roman" w:hAnsi="Times New Roman"/>
          <w:b/>
          <w:bCs/>
          <w:lang w:eastAsia="ru-RU"/>
        </w:rPr>
        <w:t>6. Актуализация, исправление, удаление и уничтожение</w:t>
      </w:r>
      <w:r w:rsidR="00B149F5" w:rsidRPr="00E242B5">
        <w:rPr>
          <w:rFonts w:ascii="Times New Roman" w:hAnsi="Times New Roman"/>
          <w:b/>
          <w:bCs/>
          <w:lang w:eastAsia="ru-RU"/>
        </w:rPr>
        <w:t xml:space="preserve"> </w:t>
      </w:r>
      <w:r w:rsidRPr="00E242B5">
        <w:rPr>
          <w:rFonts w:ascii="Times New Roman" w:hAnsi="Times New Roman"/>
          <w:b/>
          <w:bCs/>
          <w:lang w:eastAsia="ru-RU"/>
        </w:rPr>
        <w:t>персональных данных, ответы на запросы субъектов</w:t>
      </w:r>
      <w:r w:rsidR="00B149F5" w:rsidRPr="00E242B5">
        <w:rPr>
          <w:rFonts w:ascii="Times New Roman" w:hAnsi="Times New Roman"/>
          <w:b/>
          <w:bCs/>
          <w:lang w:eastAsia="ru-RU"/>
        </w:rPr>
        <w:t xml:space="preserve"> </w:t>
      </w:r>
      <w:r w:rsidRPr="00E242B5">
        <w:rPr>
          <w:rFonts w:ascii="Times New Roman" w:hAnsi="Times New Roman"/>
          <w:b/>
          <w:bCs/>
          <w:lang w:eastAsia="ru-RU"/>
        </w:rPr>
        <w:t>на доступ к персональным данным</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p w:rsidR="00E242B5" w:rsidRPr="00E242B5" w:rsidRDefault="004C0E24" w:rsidP="00E242B5">
      <w:pPr>
        <w:autoSpaceDE w:val="0"/>
        <w:autoSpaceDN w:val="0"/>
        <w:adjustRightInd w:val="0"/>
        <w:spacing w:after="0" w:line="240" w:lineRule="auto"/>
        <w:jc w:val="both"/>
        <w:rPr>
          <w:rFonts w:ascii="Times New Roman" w:hAnsi="Times New Roman"/>
          <w:lang w:eastAsia="ru-RU"/>
        </w:rPr>
      </w:pPr>
      <w:r w:rsidRPr="00E242B5">
        <w:rPr>
          <w:rFonts w:ascii="Times New Roman" w:hAnsi="Times New Roman"/>
          <w:lang w:eastAsia="ru-RU"/>
        </w:rPr>
        <w:t xml:space="preserve">6.1. </w:t>
      </w:r>
      <w:r w:rsidR="00E242B5" w:rsidRPr="00E242B5">
        <w:rPr>
          <w:rFonts w:ascii="Times New Roman" w:hAnsi="Times New Roman"/>
          <w:lang w:eastAsia="ru-RU"/>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4C0E24" w:rsidRPr="00E242B5" w:rsidRDefault="00E242B5" w:rsidP="00E242B5">
      <w:pPr>
        <w:autoSpaceDE w:val="0"/>
        <w:autoSpaceDN w:val="0"/>
        <w:adjustRightInd w:val="0"/>
        <w:spacing w:before="120" w:after="0" w:line="240" w:lineRule="auto"/>
        <w:ind w:firstLine="567"/>
        <w:jc w:val="both"/>
        <w:rPr>
          <w:rFonts w:ascii="Times New Roman" w:hAnsi="Times New Roman"/>
          <w:lang w:eastAsia="ru-RU"/>
        </w:rPr>
      </w:pPr>
      <w:r w:rsidRPr="00E242B5">
        <w:rPr>
          <w:rFonts w:ascii="Times New Roman" w:hAnsi="Times New Roman"/>
          <w:lang w:eastAsia="ru-RU"/>
        </w:rPr>
        <w:t>Запрос должен содержать</w:t>
      </w:r>
      <w:r w:rsidR="004C0E24" w:rsidRPr="00E242B5">
        <w:rPr>
          <w:rFonts w:ascii="Times New Roman" w:hAnsi="Times New Roman"/>
          <w:lang w:eastAsia="ru-RU"/>
        </w:rPr>
        <w:t>:</w:t>
      </w:r>
    </w:p>
    <w:p w:rsidR="004C0E24" w:rsidRPr="00E242B5" w:rsidRDefault="004C0E24" w:rsidP="00E242B5">
      <w:pPr>
        <w:numPr>
          <w:ilvl w:val="0"/>
          <w:numId w:val="1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C0E24" w:rsidRPr="00E242B5" w:rsidRDefault="004C0E24" w:rsidP="00E242B5">
      <w:pPr>
        <w:numPr>
          <w:ilvl w:val="0"/>
          <w:numId w:val="1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4C0E24" w:rsidRPr="00E242B5" w:rsidRDefault="004C0E24" w:rsidP="00E242B5">
      <w:pPr>
        <w:numPr>
          <w:ilvl w:val="0"/>
          <w:numId w:val="15"/>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подпись субъекта персональных данных или его представителя.</w:t>
      </w:r>
    </w:p>
    <w:p w:rsidR="00E242B5" w:rsidRPr="00E242B5" w:rsidRDefault="004C0E24" w:rsidP="00E242B5">
      <w:pPr>
        <w:autoSpaceDE w:val="0"/>
        <w:autoSpaceDN w:val="0"/>
        <w:adjustRightInd w:val="0"/>
        <w:spacing w:before="120" w:after="0" w:line="240" w:lineRule="auto"/>
        <w:ind w:firstLine="567"/>
        <w:jc w:val="both"/>
        <w:rPr>
          <w:rFonts w:ascii="Times New Roman" w:hAnsi="Times New Roman"/>
          <w:lang w:eastAsia="ru-RU"/>
        </w:rPr>
      </w:pPr>
      <w:r w:rsidRPr="00E242B5">
        <w:rPr>
          <w:rFonts w:ascii="Times New Roman" w:hAnsi="Times New Roman"/>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242B5" w:rsidRPr="00E242B5" w:rsidRDefault="00E242B5" w:rsidP="00E242B5">
      <w:pPr>
        <w:autoSpaceDE w:val="0"/>
        <w:autoSpaceDN w:val="0"/>
        <w:adjustRightInd w:val="0"/>
        <w:spacing w:before="120" w:after="0" w:line="240" w:lineRule="auto"/>
        <w:ind w:firstLine="567"/>
        <w:jc w:val="both"/>
        <w:rPr>
          <w:rFonts w:ascii="Times New Roman" w:hAnsi="Times New Roman"/>
          <w:lang w:eastAsia="ru-RU"/>
        </w:rPr>
      </w:pPr>
      <w:r w:rsidRPr="00E242B5">
        <w:rPr>
          <w:rFonts w:ascii="Times New Roman" w:hAnsi="Times New Roman"/>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C0E24" w:rsidRPr="00E242B5" w:rsidRDefault="004C0E24" w:rsidP="00E242B5">
      <w:pPr>
        <w:autoSpaceDE w:val="0"/>
        <w:autoSpaceDN w:val="0"/>
        <w:adjustRightInd w:val="0"/>
        <w:spacing w:before="120" w:after="0" w:line="240" w:lineRule="auto"/>
        <w:ind w:firstLine="567"/>
        <w:jc w:val="both"/>
        <w:rPr>
          <w:rFonts w:ascii="Times New Roman" w:hAnsi="Times New Roman"/>
          <w:lang w:eastAsia="ru-RU"/>
        </w:rPr>
      </w:pPr>
      <w:r w:rsidRPr="00E242B5">
        <w:rPr>
          <w:rFonts w:ascii="Times New Roman" w:hAnsi="Times New Roman"/>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4C0E24" w:rsidRPr="00E242B5" w:rsidRDefault="004C0E24" w:rsidP="00E242B5">
      <w:pPr>
        <w:autoSpaceDE w:val="0"/>
        <w:autoSpaceDN w:val="0"/>
        <w:adjustRightInd w:val="0"/>
        <w:spacing w:before="120" w:after="0" w:line="240" w:lineRule="auto"/>
        <w:ind w:firstLine="567"/>
        <w:jc w:val="both"/>
        <w:rPr>
          <w:rFonts w:ascii="Times New Roman" w:hAnsi="Times New Roman"/>
          <w:lang w:eastAsia="ru-RU"/>
        </w:rPr>
      </w:pPr>
      <w:r w:rsidRPr="00E242B5">
        <w:rPr>
          <w:rFonts w:ascii="Times New Roman" w:hAnsi="Times New Roman"/>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sidR="00EE561F" w:rsidRPr="00E242B5">
        <w:rPr>
          <w:rFonts w:ascii="Times New Roman" w:hAnsi="Times New Roman"/>
          <w:lang w:eastAsia="ru-RU"/>
        </w:rPr>
        <w:t>,</w:t>
      </w:r>
      <w:r w:rsidRPr="00E242B5">
        <w:rPr>
          <w:rFonts w:ascii="Times New Roman" w:hAnsi="Times New Roman"/>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C0E24" w:rsidRPr="00E242B5" w:rsidRDefault="004C0E24" w:rsidP="00E242B5">
      <w:pPr>
        <w:autoSpaceDE w:val="0"/>
        <w:autoSpaceDN w:val="0"/>
        <w:adjustRightInd w:val="0"/>
        <w:spacing w:before="120" w:after="0" w:line="240" w:lineRule="auto"/>
        <w:ind w:firstLine="567"/>
        <w:jc w:val="both"/>
        <w:rPr>
          <w:rFonts w:ascii="Times New Roman" w:hAnsi="Times New Roman"/>
          <w:lang w:eastAsia="ru-RU"/>
        </w:rPr>
      </w:pPr>
      <w:r w:rsidRPr="00E242B5">
        <w:rPr>
          <w:rFonts w:ascii="Times New Roman" w:hAnsi="Times New Roman"/>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242B5" w:rsidRPr="00E242B5" w:rsidRDefault="004C0E24"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 xml:space="preserve">6.4. </w:t>
      </w:r>
      <w:r w:rsidR="00E242B5" w:rsidRPr="00E242B5">
        <w:rPr>
          <w:rFonts w:ascii="Times New Roman" w:hAnsi="Times New Roman"/>
          <w:lang w:eastAsia="ru-RU"/>
        </w:rPr>
        <w:t>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E242B5" w:rsidRPr="00E242B5" w:rsidRDefault="00E242B5" w:rsidP="00E242B5">
      <w:pPr>
        <w:numPr>
          <w:ilvl w:val="0"/>
          <w:numId w:val="20"/>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rsidR="00E242B5" w:rsidRPr="00E242B5" w:rsidRDefault="00E242B5" w:rsidP="00E242B5">
      <w:pPr>
        <w:numPr>
          <w:ilvl w:val="0"/>
          <w:numId w:val="20"/>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lastRenderedPageBreak/>
        <w:t>6.5. Порядок уничтожения персональных данных Оператором.</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6.5.1. Условия и сроки уничтожения персональных данных Оператором:</w:t>
      </w:r>
    </w:p>
    <w:p w:rsidR="00E242B5" w:rsidRPr="00E242B5" w:rsidRDefault="00E242B5" w:rsidP="00E242B5">
      <w:pPr>
        <w:numPr>
          <w:ilvl w:val="0"/>
          <w:numId w:val="21"/>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достижение цели обработки персональных данных либо утрата необходимости достигать эту цель - в течение 30 дней;</w:t>
      </w:r>
    </w:p>
    <w:p w:rsidR="00E242B5" w:rsidRPr="00E242B5" w:rsidRDefault="00E242B5" w:rsidP="00E242B5">
      <w:pPr>
        <w:numPr>
          <w:ilvl w:val="0"/>
          <w:numId w:val="21"/>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достижение максимальных сроков хранения документов, содержащих персональные данные, - в течение 30 дней;</w:t>
      </w:r>
    </w:p>
    <w:p w:rsidR="00E242B5" w:rsidRPr="00E242B5" w:rsidRDefault="00E242B5" w:rsidP="00E242B5">
      <w:pPr>
        <w:numPr>
          <w:ilvl w:val="0"/>
          <w:numId w:val="21"/>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E242B5" w:rsidRPr="00E242B5" w:rsidRDefault="00E242B5" w:rsidP="00E242B5">
      <w:pPr>
        <w:numPr>
          <w:ilvl w:val="0"/>
          <w:numId w:val="21"/>
        </w:num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E242B5" w:rsidRPr="00E242B5" w:rsidRDefault="00E242B5"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E242B5" w:rsidRPr="00E242B5" w:rsidRDefault="00E242B5"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E242B5" w:rsidRPr="00E242B5" w:rsidRDefault="00E242B5" w:rsidP="00E242B5">
      <w:pPr>
        <w:numPr>
          <w:ilvl w:val="0"/>
          <w:numId w:val="1"/>
        </w:numPr>
        <w:tabs>
          <w:tab w:val="clear" w:pos="540"/>
        </w:tabs>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иное не предусмотрено другим соглашением между Оператором и субъектом персональных данных.</w:t>
      </w:r>
    </w:p>
    <w:p w:rsidR="00E242B5"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6.5.3. Уничтожение персональных данных осуществляет комиссия, созданная в Обществе.</w:t>
      </w:r>
    </w:p>
    <w:p w:rsidR="004C0E24" w:rsidRPr="00E242B5" w:rsidRDefault="00E242B5" w:rsidP="00E242B5">
      <w:pPr>
        <w:autoSpaceDE w:val="0"/>
        <w:autoSpaceDN w:val="0"/>
        <w:adjustRightInd w:val="0"/>
        <w:spacing w:before="120" w:after="0" w:line="240" w:lineRule="auto"/>
        <w:jc w:val="both"/>
        <w:rPr>
          <w:rFonts w:ascii="Times New Roman" w:hAnsi="Times New Roman"/>
          <w:lang w:eastAsia="ru-RU"/>
        </w:rPr>
      </w:pPr>
      <w:r w:rsidRPr="00E242B5">
        <w:rPr>
          <w:rFonts w:ascii="Times New Roman" w:hAnsi="Times New Roman"/>
          <w:lang w:eastAsia="ru-RU"/>
        </w:rPr>
        <w:t>6.5.4. Способы уничтожения персональных данных устанавливаются в локальных нормативных актах Оператора.</w:t>
      </w:r>
    </w:p>
    <w:p w:rsidR="004C0E24" w:rsidRPr="00E242B5" w:rsidRDefault="004C0E24" w:rsidP="00E242B5">
      <w:pPr>
        <w:autoSpaceDE w:val="0"/>
        <w:autoSpaceDN w:val="0"/>
        <w:adjustRightInd w:val="0"/>
        <w:spacing w:before="120" w:after="0" w:line="240" w:lineRule="auto"/>
        <w:jc w:val="both"/>
        <w:rPr>
          <w:rFonts w:ascii="Times New Roman" w:hAnsi="Times New Roman"/>
          <w:lang w:eastAsia="ru-RU"/>
        </w:rPr>
      </w:pPr>
    </w:p>
    <w:sectPr w:rsidR="004C0E24" w:rsidRPr="00E242B5" w:rsidSect="00B149F5">
      <w:pgSz w:w="11906" w:h="16838"/>
      <w:pgMar w:top="567" w:right="567" w:bottom="851"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C2" w:rsidRDefault="007651C2" w:rsidP="00750089">
      <w:pPr>
        <w:spacing w:after="0" w:line="240" w:lineRule="auto"/>
      </w:pPr>
      <w:r>
        <w:separator/>
      </w:r>
    </w:p>
  </w:endnote>
  <w:endnote w:type="continuationSeparator" w:id="0">
    <w:p w:rsidR="007651C2" w:rsidRDefault="007651C2" w:rsidP="0075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C2" w:rsidRDefault="007651C2" w:rsidP="00750089">
      <w:pPr>
        <w:spacing w:after="0" w:line="240" w:lineRule="auto"/>
      </w:pPr>
      <w:r>
        <w:separator/>
      </w:r>
    </w:p>
  </w:footnote>
  <w:footnote w:type="continuationSeparator" w:id="0">
    <w:p w:rsidR="007651C2" w:rsidRDefault="007651C2" w:rsidP="0075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02B05A1F"/>
    <w:multiLevelType w:val="hybridMultilevel"/>
    <w:tmpl w:val="413A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40573"/>
    <w:multiLevelType w:val="hybridMultilevel"/>
    <w:tmpl w:val="6CD48E1C"/>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3174F"/>
    <w:multiLevelType w:val="hybridMultilevel"/>
    <w:tmpl w:val="C6041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9E30E8"/>
    <w:multiLevelType w:val="hybridMultilevel"/>
    <w:tmpl w:val="E18C5D2A"/>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F744E8"/>
    <w:multiLevelType w:val="hybridMultilevel"/>
    <w:tmpl w:val="9C92F9F4"/>
    <w:lvl w:ilvl="0" w:tplc="0000000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num>
  <w:num w:numId="18">
    <w:abstractNumId w:val="3"/>
  </w:num>
  <w:num w:numId="19">
    <w:abstractNumId w:val="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76"/>
    <w:rsid w:val="00096F04"/>
    <w:rsid w:val="000C1221"/>
    <w:rsid w:val="0011489F"/>
    <w:rsid w:val="001A6C6E"/>
    <w:rsid w:val="001E2096"/>
    <w:rsid w:val="00233F92"/>
    <w:rsid w:val="00347B2E"/>
    <w:rsid w:val="003800B0"/>
    <w:rsid w:val="003B438C"/>
    <w:rsid w:val="003C5E7A"/>
    <w:rsid w:val="003F0F67"/>
    <w:rsid w:val="003F7C23"/>
    <w:rsid w:val="004207D0"/>
    <w:rsid w:val="00442F2B"/>
    <w:rsid w:val="00456C3E"/>
    <w:rsid w:val="004C0E24"/>
    <w:rsid w:val="00513F58"/>
    <w:rsid w:val="00520184"/>
    <w:rsid w:val="00561B26"/>
    <w:rsid w:val="00565AE3"/>
    <w:rsid w:val="005A5C48"/>
    <w:rsid w:val="005F001B"/>
    <w:rsid w:val="005F06E8"/>
    <w:rsid w:val="00661717"/>
    <w:rsid w:val="0068028C"/>
    <w:rsid w:val="006E46C8"/>
    <w:rsid w:val="006F5476"/>
    <w:rsid w:val="007075EA"/>
    <w:rsid w:val="00750089"/>
    <w:rsid w:val="007651C2"/>
    <w:rsid w:val="007A5224"/>
    <w:rsid w:val="007D609C"/>
    <w:rsid w:val="00811823"/>
    <w:rsid w:val="008703D0"/>
    <w:rsid w:val="0088702A"/>
    <w:rsid w:val="008D6FC6"/>
    <w:rsid w:val="0091482D"/>
    <w:rsid w:val="009333CC"/>
    <w:rsid w:val="00967C7C"/>
    <w:rsid w:val="009F1E07"/>
    <w:rsid w:val="00A0026D"/>
    <w:rsid w:val="00A216C6"/>
    <w:rsid w:val="00B149F5"/>
    <w:rsid w:val="00B41C33"/>
    <w:rsid w:val="00C03A9C"/>
    <w:rsid w:val="00C044A3"/>
    <w:rsid w:val="00C34B6A"/>
    <w:rsid w:val="00C3548E"/>
    <w:rsid w:val="00C508D4"/>
    <w:rsid w:val="00C62D30"/>
    <w:rsid w:val="00CF0447"/>
    <w:rsid w:val="00D615AF"/>
    <w:rsid w:val="00D716B7"/>
    <w:rsid w:val="00E242B5"/>
    <w:rsid w:val="00E823CB"/>
    <w:rsid w:val="00E855C3"/>
    <w:rsid w:val="00E86FA9"/>
    <w:rsid w:val="00EA422A"/>
    <w:rsid w:val="00EE561F"/>
    <w:rsid w:val="00EF1160"/>
    <w:rsid w:val="00F52B71"/>
    <w:rsid w:val="00FC13D8"/>
    <w:rsid w:val="00FF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268D0D-DB1A-4951-BD05-6BAC53AD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60"/>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47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basedOn w:val="a"/>
    <w:link w:val="ConsNonformat0"/>
    <w:rsid w:val="006F5476"/>
    <w:pPr>
      <w:jc w:val="both"/>
    </w:pPr>
    <w:rPr>
      <w:rFonts w:ascii="Courier New" w:hAnsi="Courier New" w:cs="Courier New"/>
      <w:sz w:val="20"/>
      <w:lang w:val="en-US"/>
    </w:rPr>
  </w:style>
  <w:style w:type="character" w:customStyle="1" w:styleId="ConsNonformat0">
    <w:name w:val="ConsNonformat Знак"/>
    <w:link w:val="ConsNonformat"/>
    <w:locked/>
    <w:rsid w:val="006F5476"/>
    <w:rPr>
      <w:rFonts w:ascii="Courier New" w:hAnsi="Courier New"/>
      <w:sz w:val="22"/>
      <w:lang w:val="en-US" w:eastAsia="en-US"/>
    </w:rPr>
  </w:style>
  <w:style w:type="paragraph" w:customStyle="1" w:styleId="ConsDTNonformat">
    <w:name w:val="ConsDTNonformat"/>
    <w:basedOn w:val="a"/>
    <w:link w:val="ConsDTNonformat0"/>
    <w:rsid w:val="006F5476"/>
    <w:pPr>
      <w:jc w:val="both"/>
    </w:pPr>
    <w:rPr>
      <w:rFonts w:ascii="Courier New" w:hAnsi="Courier New" w:cs="Courier New"/>
      <w:lang w:val="en-US"/>
    </w:rPr>
  </w:style>
  <w:style w:type="character" w:customStyle="1" w:styleId="ConsDTNonformat0">
    <w:name w:val="ConsDTNonformat Знак"/>
    <w:link w:val="ConsDTNonformat"/>
    <w:locked/>
    <w:rsid w:val="006F5476"/>
    <w:rPr>
      <w:rFonts w:ascii="Courier New" w:hAnsi="Courier New"/>
      <w:sz w:val="22"/>
      <w:lang w:val="en-US" w:eastAsia="en-US"/>
    </w:rPr>
  </w:style>
  <w:style w:type="paragraph" w:customStyle="1" w:styleId="ConsNormal">
    <w:name w:val="ConsNormal"/>
    <w:rsid w:val="00456C3E"/>
    <w:pPr>
      <w:autoSpaceDE w:val="0"/>
      <w:autoSpaceDN w:val="0"/>
      <w:adjustRightInd w:val="0"/>
      <w:jc w:val="both"/>
    </w:pPr>
    <w:rPr>
      <w:rFonts w:ascii="Courier New" w:hAnsi="Courier New" w:cs="Courier New"/>
    </w:rPr>
  </w:style>
  <w:style w:type="paragraph" w:styleId="a4">
    <w:name w:val="header"/>
    <w:basedOn w:val="a"/>
    <w:link w:val="a5"/>
    <w:uiPriority w:val="99"/>
    <w:rsid w:val="00750089"/>
    <w:pPr>
      <w:tabs>
        <w:tab w:val="center" w:pos="4677"/>
        <w:tab w:val="right" w:pos="9355"/>
      </w:tabs>
    </w:pPr>
  </w:style>
  <w:style w:type="character" w:customStyle="1" w:styleId="a5">
    <w:name w:val="Верхний колонтитул Знак"/>
    <w:basedOn w:val="a0"/>
    <w:link w:val="a4"/>
    <w:uiPriority w:val="99"/>
    <w:locked/>
    <w:rsid w:val="00750089"/>
    <w:rPr>
      <w:rFonts w:cs="Times New Roman"/>
      <w:sz w:val="22"/>
      <w:lang w:val="x-none" w:eastAsia="en-US"/>
    </w:rPr>
  </w:style>
  <w:style w:type="paragraph" w:styleId="a6">
    <w:name w:val="footer"/>
    <w:basedOn w:val="a"/>
    <w:link w:val="a7"/>
    <w:uiPriority w:val="99"/>
    <w:rsid w:val="00750089"/>
    <w:pPr>
      <w:tabs>
        <w:tab w:val="center" w:pos="4677"/>
        <w:tab w:val="right" w:pos="9355"/>
      </w:tabs>
    </w:pPr>
  </w:style>
  <w:style w:type="character" w:customStyle="1" w:styleId="a7">
    <w:name w:val="Нижний колонтитул Знак"/>
    <w:basedOn w:val="a0"/>
    <w:link w:val="a6"/>
    <w:uiPriority w:val="99"/>
    <w:locked/>
    <w:rsid w:val="00750089"/>
    <w:rPr>
      <w:rFonts w:cs="Times New Roman"/>
      <w:sz w:val="22"/>
      <w:lang w:val="x-none" w:eastAsia="en-US"/>
    </w:rPr>
  </w:style>
  <w:style w:type="paragraph" w:styleId="a8">
    <w:name w:val="Balloon Text"/>
    <w:basedOn w:val="a"/>
    <w:link w:val="a9"/>
    <w:uiPriority w:val="99"/>
    <w:rsid w:val="00750089"/>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750089"/>
    <w:rPr>
      <w:rFonts w:ascii="Tahoma" w:hAnsi="Tahoma" w:cs="Times New Roman"/>
      <w:sz w:val="16"/>
      <w:lang w:val="x-none" w:eastAsia="en-US"/>
    </w:rPr>
  </w:style>
  <w:style w:type="paragraph" w:styleId="aa">
    <w:name w:val="List Paragraph"/>
    <w:basedOn w:val="a"/>
    <w:qFormat/>
    <w:rsid w:val="0011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3791</Words>
  <Characters>21613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VMI</Company>
  <LinksUpToDate>false</LinksUpToDate>
  <CharactersWithSpaces>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3</cp:revision>
  <cp:lastPrinted>2022-10-21T06:20:00Z</cp:lastPrinted>
  <dcterms:created xsi:type="dcterms:W3CDTF">2022-11-28T09:30:00Z</dcterms:created>
  <dcterms:modified xsi:type="dcterms:W3CDTF">2022-11-28T09:31:00Z</dcterms:modified>
</cp:coreProperties>
</file>